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0EF9F" w14:textId="2C0583BF" w:rsidR="00521283" w:rsidRDefault="00521283" w:rsidP="00521283">
      <w:pPr>
        <w:jc w:val="center"/>
        <w:rPr>
          <w:rFonts w:asciiTheme="minorHAnsi" w:hAnsiTheme="minorHAnsi" w:cstheme="minorHAnsi"/>
          <w:b/>
          <w:i/>
          <w:sz w:val="40"/>
          <w:szCs w:val="40"/>
        </w:rPr>
      </w:pPr>
    </w:p>
    <w:p w14:paraId="741F085C" w14:textId="42B59A3C" w:rsidR="00BD5AC7" w:rsidRPr="007C64F0" w:rsidRDefault="00BD5AC7" w:rsidP="00521283">
      <w:pPr>
        <w:jc w:val="center"/>
        <w:rPr>
          <w:b/>
          <w:sz w:val="40"/>
          <w:szCs w:val="40"/>
        </w:rPr>
      </w:pPr>
      <w:r w:rsidRPr="0089799D">
        <w:rPr>
          <w:rFonts w:asciiTheme="minorHAnsi" w:hAnsiTheme="minorHAnsi" w:cstheme="minorHAnsi"/>
          <w:b/>
          <w:i/>
          <w:sz w:val="40"/>
          <w:szCs w:val="40"/>
        </w:rPr>
        <w:t>Northwest Connection Family Resources</w:t>
      </w:r>
    </w:p>
    <w:p w14:paraId="09FE7D7E" w14:textId="56781029" w:rsidR="00521283" w:rsidRDefault="00521283" w:rsidP="00521283">
      <w:pPr>
        <w:jc w:val="center"/>
        <w:rPr>
          <w:rFonts w:asciiTheme="minorHAnsi" w:hAnsiTheme="minorHAnsi" w:cstheme="minorHAnsi"/>
          <w:b/>
          <w:sz w:val="48"/>
          <w:szCs w:val="48"/>
        </w:rPr>
      </w:pPr>
      <w:r>
        <w:rPr>
          <w:rFonts w:asciiTheme="minorHAnsi" w:hAnsiTheme="minorHAnsi" w:cstheme="minorHAnsi"/>
          <w:b/>
          <w:sz w:val="48"/>
          <w:szCs w:val="48"/>
        </w:rPr>
        <w:t xml:space="preserve"> </w:t>
      </w:r>
      <w:r w:rsidR="00BD5AC7">
        <w:rPr>
          <w:rFonts w:asciiTheme="minorHAnsi" w:hAnsiTheme="minorHAnsi" w:cstheme="minorHAnsi"/>
          <w:b/>
          <w:sz w:val="48"/>
          <w:szCs w:val="48"/>
        </w:rPr>
        <w:t xml:space="preserve">Spring Tribal </w:t>
      </w:r>
      <w:r w:rsidR="00BD5AC7" w:rsidRPr="0089799D">
        <w:rPr>
          <w:rFonts w:asciiTheme="minorHAnsi" w:hAnsiTheme="minorHAnsi" w:cstheme="minorHAnsi"/>
          <w:b/>
          <w:sz w:val="48"/>
          <w:szCs w:val="48"/>
        </w:rPr>
        <w:t>Conference</w:t>
      </w:r>
    </w:p>
    <w:p w14:paraId="5EFDC15A" w14:textId="77777777" w:rsidR="00521283" w:rsidRDefault="00521283" w:rsidP="00521283">
      <w:pPr>
        <w:jc w:val="center"/>
        <w:rPr>
          <w:rFonts w:asciiTheme="minorHAnsi" w:hAnsiTheme="minorHAnsi" w:cstheme="minorHAnsi"/>
          <w:b/>
          <w:sz w:val="36"/>
          <w:szCs w:val="36"/>
        </w:rPr>
      </w:pPr>
    </w:p>
    <w:p w14:paraId="7EC973B7" w14:textId="4A2CFAB0" w:rsidR="00521283" w:rsidRDefault="00226315" w:rsidP="00521283">
      <w:pPr>
        <w:jc w:val="center"/>
        <w:rPr>
          <w:rFonts w:asciiTheme="minorHAnsi" w:hAnsiTheme="minorHAnsi" w:cstheme="minorHAnsi"/>
          <w:b/>
          <w:sz w:val="48"/>
          <w:szCs w:val="48"/>
        </w:rPr>
      </w:pPr>
      <w:r>
        <w:rPr>
          <w:rFonts w:cs="Arial"/>
          <w:b/>
          <w:sz w:val="36"/>
          <w:szCs w:val="36"/>
          <w:shd w:val="clear" w:color="auto" w:fill="FFFFFF"/>
        </w:rPr>
        <w:t xml:space="preserve">LCO </w:t>
      </w:r>
      <w:r w:rsidR="00BD5AC7" w:rsidRPr="00286A71">
        <w:rPr>
          <w:rFonts w:cs="Arial"/>
          <w:b/>
          <w:sz w:val="36"/>
          <w:szCs w:val="36"/>
          <w:shd w:val="clear" w:color="auto" w:fill="FFFFFF"/>
        </w:rPr>
        <w:t>Sevenwinds Lodge &amp; Conference Center</w:t>
      </w:r>
    </w:p>
    <w:p w14:paraId="62C02E2D" w14:textId="462E719D" w:rsidR="00BD5AC7" w:rsidRPr="00521283" w:rsidRDefault="00BD5AC7" w:rsidP="00521283">
      <w:pPr>
        <w:jc w:val="center"/>
        <w:rPr>
          <w:rFonts w:asciiTheme="minorHAnsi" w:hAnsiTheme="minorHAnsi" w:cstheme="minorHAnsi"/>
          <w:b/>
          <w:sz w:val="48"/>
          <w:szCs w:val="48"/>
        </w:rPr>
      </w:pPr>
      <w:r w:rsidRPr="00421878">
        <w:rPr>
          <w:rFonts w:asciiTheme="minorHAnsi" w:hAnsiTheme="minorHAnsi" w:cstheme="minorHAnsi"/>
          <w:b/>
          <w:color w:val="222222"/>
          <w:sz w:val="36"/>
          <w:szCs w:val="36"/>
          <w:shd w:val="clear" w:color="auto" w:fill="FFFFFF"/>
        </w:rPr>
        <w:t>13767 W County Road B</w:t>
      </w:r>
      <w:r>
        <w:rPr>
          <w:rFonts w:asciiTheme="minorHAnsi" w:hAnsiTheme="minorHAnsi" w:cstheme="minorHAnsi"/>
          <w:b/>
          <w:color w:val="222222"/>
          <w:sz w:val="36"/>
          <w:szCs w:val="36"/>
          <w:shd w:val="clear" w:color="auto" w:fill="FFFFFF"/>
        </w:rPr>
        <w:t xml:space="preserve">      </w:t>
      </w:r>
      <w:r w:rsidRPr="000B760C">
        <w:rPr>
          <w:rFonts w:asciiTheme="minorHAnsi" w:hAnsiTheme="minorHAnsi" w:cstheme="minorHAnsi"/>
          <w:b/>
          <w:color w:val="222222"/>
          <w:sz w:val="36"/>
          <w:szCs w:val="36"/>
          <w:shd w:val="clear" w:color="auto" w:fill="FFFFFF"/>
        </w:rPr>
        <w:t>Hayward WI</w:t>
      </w:r>
    </w:p>
    <w:p w14:paraId="01B86DA9" w14:textId="0BAE7539" w:rsidR="00BD5AC7" w:rsidRPr="000B760C" w:rsidRDefault="00BD5AC7" w:rsidP="00521283">
      <w:pPr>
        <w:jc w:val="center"/>
        <w:rPr>
          <w:rFonts w:asciiTheme="minorHAnsi" w:hAnsiTheme="minorHAnsi" w:cstheme="minorHAnsi"/>
          <w:b/>
          <w:sz w:val="36"/>
          <w:szCs w:val="36"/>
        </w:rPr>
      </w:pPr>
      <w:r w:rsidRPr="000B760C">
        <w:rPr>
          <w:rFonts w:asciiTheme="minorHAnsi" w:hAnsiTheme="minorHAnsi" w:cstheme="minorHAnsi"/>
          <w:b/>
          <w:sz w:val="36"/>
          <w:szCs w:val="36"/>
        </w:rPr>
        <w:t xml:space="preserve">Friday </w:t>
      </w:r>
      <w:r>
        <w:rPr>
          <w:rFonts w:asciiTheme="minorHAnsi" w:hAnsiTheme="minorHAnsi" w:cstheme="minorHAnsi"/>
          <w:b/>
          <w:sz w:val="36"/>
          <w:szCs w:val="36"/>
        </w:rPr>
        <w:t>April 12, 2019</w:t>
      </w:r>
    </w:p>
    <w:p w14:paraId="1B53A2CC" w14:textId="0D8643B9" w:rsidR="00BD5AC7" w:rsidRDefault="00226315" w:rsidP="00521283">
      <w:pPr>
        <w:jc w:val="center"/>
        <w:rPr>
          <w:rFonts w:asciiTheme="minorHAnsi" w:hAnsiTheme="minorHAnsi" w:cstheme="minorHAnsi"/>
          <w:b/>
          <w:sz w:val="36"/>
          <w:szCs w:val="36"/>
        </w:rPr>
      </w:pPr>
      <w:r>
        <w:rPr>
          <w:rFonts w:asciiTheme="minorHAnsi" w:hAnsiTheme="minorHAnsi" w:cstheme="minorHAnsi"/>
          <w:b/>
          <w:sz w:val="36"/>
          <w:szCs w:val="36"/>
        </w:rPr>
        <w:t>8:3</w:t>
      </w:r>
      <w:r w:rsidR="00BD5AC7" w:rsidRPr="000B760C">
        <w:rPr>
          <w:rFonts w:asciiTheme="minorHAnsi" w:hAnsiTheme="minorHAnsi" w:cstheme="minorHAnsi"/>
          <w:b/>
          <w:sz w:val="36"/>
          <w:szCs w:val="36"/>
        </w:rPr>
        <w:t>0</w:t>
      </w:r>
      <w:r w:rsidR="00BD5AC7">
        <w:rPr>
          <w:rFonts w:asciiTheme="minorHAnsi" w:hAnsiTheme="minorHAnsi" w:cstheme="minorHAnsi"/>
          <w:b/>
          <w:sz w:val="36"/>
          <w:szCs w:val="36"/>
        </w:rPr>
        <w:t xml:space="preserve"> </w:t>
      </w:r>
      <w:r w:rsidR="00BD5AC7" w:rsidRPr="000B760C">
        <w:rPr>
          <w:rFonts w:asciiTheme="minorHAnsi" w:hAnsiTheme="minorHAnsi" w:cstheme="minorHAnsi"/>
          <w:b/>
          <w:sz w:val="36"/>
          <w:szCs w:val="36"/>
        </w:rPr>
        <w:t>am</w:t>
      </w:r>
      <w:r w:rsidR="00BD5AC7">
        <w:rPr>
          <w:rFonts w:asciiTheme="minorHAnsi" w:hAnsiTheme="minorHAnsi" w:cstheme="minorHAnsi"/>
          <w:b/>
          <w:sz w:val="36"/>
          <w:szCs w:val="36"/>
        </w:rPr>
        <w:t xml:space="preserve"> </w:t>
      </w:r>
      <w:r w:rsidR="00BD5AC7" w:rsidRPr="000B760C">
        <w:rPr>
          <w:rFonts w:asciiTheme="minorHAnsi" w:hAnsiTheme="minorHAnsi" w:cstheme="minorHAnsi"/>
          <w:b/>
          <w:sz w:val="36"/>
          <w:szCs w:val="36"/>
        </w:rPr>
        <w:t>–</w:t>
      </w:r>
      <w:r w:rsidR="00BD5AC7">
        <w:rPr>
          <w:rFonts w:asciiTheme="minorHAnsi" w:hAnsiTheme="minorHAnsi" w:cstheme="minorHAnsi"/>
          <w:b/>
          <w:sz w:val="36"/>
          <w:szCs w:val="36"/>
        </w:rPr>
        <w:t xml:space="preserve"> </w:t>
      </w:r>
      <w:r w:rsidR="00BD5AC7" w:rsidRPr="000B760C">
        <w:rPr>
          <w:rFonts w:asciiTheme="minorHAnsi" w:hAnsiTheme="minorHAnsi" w:cstheme="minorHAnsi"/>
          <w:b/>
          <w:sz w:val="36"/>
          <w:szCs w:val="36"/>
        </w:rPr>
        <w:t>4:00</w:t>
      </w:r>
      <w:r w:rsidR="00BD5AC7">
        <w:rPr>
          <w:rFonts w:asciiTheme="minorHAnsi" w:hAnsiTheme="minorHAnsi" w:cstheme="minorHAnsi"/>
          <w:b/>
          <w:sz w:val="36"/>
          <w:szCs w:val="36"/>
        </w:rPr>
        <w:t xml:space="preserve"> </w:t>
      </w:r>
      <w:r w:rsidR="00BD5AC7" w:rsidRPr="000B760C">
        <w:rPr>
          <w:rFonts w:asciiTheme="minorHAnsi" w:hAnsiTheme="minorHAnsi" w:cstheme="minorHAnsi"/>
          <w:b/>
          <w:sz w:val="36"/>
          <w:szCs w:val="36"/>
        </w:rPr>
        <w:t>pm</w:t>
      </w:r>
    </w:p>
    <w:p w14:paraId="72991AA4" w14:textId="77777777" w:rsidR="00BD5AC7" w:rsidRDefault="00BD5AC7" w:rsidP="00521283">
      <w:pPr>
        <w:jc w:val="center"/>
        <w:rPr>
          <w:rFonts w:asciiTheme="minorHAnsi" w:hAnsiTheme="minorHAnsi" w:cstheme="minorHAnsi"/>
          <w:b/>
          <w:sz w:val="36"/>
          <w:szCs w:val="36"/>
        </w:rPr>
      </w:pPr>
    </w:p>
    <w:p w14:paraId="1F48E2A2" w14:textId="77777777" w:rsidR="0004266A" w:rsidRDefault="00BD5AC7" w:rsidP="00B52E71">
      <w:pPr>
        <w:jc w:val="center"/>
        <w:rPr>
          <w:rFonts w:asciiTheme="minorHAnsi" w:hAnsiTheme="minorHAnsi" w:cstheme="minorHAnsi"/>
          <w:b/>
          <w:sz w:val="52"/>
          <w:szCs w:val="52"/>
        </w:rPr>
      </w:pPr>
      <w:r w:rsidRPr="00B52E71">
        <w:rPr>
          <w:rFonts w:asciiTheme="minorHAnsi" w:hAnsiTheme="minorHAnsi" w:cstheme="minorHAnsi"/>
          <w:b/>
          <w:sz w:val="52"/>
          <w:szCs w:val="52"/>
        </w:rPr>
        <w:t>Working with Substance Abusing Families</w:t>
      </w:r>
      <w:r w:rsidR="00B52E71">
        <w:rPr>
          <w:rFonts w:asciiTheme="minorHAnsi" w:hAnsiTheme="minorHAnsi" w:cstheme="minorHAnsi"/>
          <w:b/>
          <w:sz w:val="52"/>
          <w:szCs w:val="52"/>
        </w:rPr>
        <w:t xml:space="preserve"> </w:t>
      </w:r>
    </w:p>
    <w:p w14:paraId="4D41B7CD" w14:textId="3E497D7B" w:rsidR="00B52E71" w:rsidRDefault="00B52E71" w:rsidP="0025195A">
      <w:pPr>
        <w:jc w:val="center"/>
        <w:rPr>
          <w:rFonts w:asciiTheme="minorHAnsi" w:hAnsiTheme="minorHAnsi" w:cstheme="minorHAnsi"/>
          <w:b/>
          <w:sz w:val="44"/>
          <w:szCs w:val="44"/>
        </w:rPr>
      </w:pPr>
      <w:r>
        <w:rPr>
          <w:rFonts w:asciiTheme="minorHAnsi" w:hAnsiTheme="minorHAnsi" w:cstheme="minorHAnsi"/>
          <w:b/>
          <w:sz w:val="52"/>
          <w:szCs w:val="52"/>
        </w:rPr>
        <w:t xml:space="preserve">   </w:t>
      </w:r>
      <w:r w:rsidRPr="00B52E71">
        <w:rPr>
          <w:rFonts w:asciiTheme="minorHAnsi" w:hAnsiTheme="minorHAnsi" w:cstheme="minorHAnsi"/>
          <w:b/>
          <w:sz w:val="44"/>
          <w:szCs w:val="44"/>
        </w:rPr>
        <w:t>Terry L. Cross</w:t>
      </w:r>
    </w:p>
    <w:p w14:paraId="245FAD07" w14:textId="77777777" w:rsidR="0025195A" w:rsidRPr="0025195A" w:rsidRDefault="0025195A" w:rsidP="0025195A">
      <w:pPr>
        <w:jc w:val="center"/>
        <w:rPr>
          <w:rFonts w:asciiTheme="minorHAnsi" w:hAnsiTheme="minorHAnsi" w:cstheme="minorHAnsi"/>
          <w:b/>
          <w:sz w:val="22"/>
          <w:szCs w:val="22"/>
        </w:rPr>
      </w:pPr>
    </w:p>
    <w:p w14:paraId="4C784DB2" w14:textId="121B8250" w:rsidR="0025195A" w:rsidRPr="0025195A" w:rsidRDefault="0025195A" w:rsidP="00521283">
      <w:pPr>
        <w:jc w:val="both"/>
        <w:rPr>
          <w:rFonts w:asciiTheme="minorHAnsi" w:hAnsiTheme="minorHAnsi" w:cstheme="minorHAnsi"/>
          <w:sz w:val="28"/>
          <w:szCs w:val="28"/>
        </w:rPr>
      </w:pPr>
      <w:r w:rsidRPr="0025195A">
        <w:rPr>
          <w:rFonts w:asciiTheme="minorHAnsi" w:hAnsiTheme="minorHAnsi" w:cstheme="minorHAnsi"/>
          <w:sz w:val="28"/>
          <w:szCs w:val="28"/>
        </w:rPr>
        <w:t>Have you ever wondered how YOU can support families who are struggling with substance abuse?  This conference is for YOU!</w:t>
      </w:r>
    </w:p>
    <w:p w14:paraId="060C3A0D" w14:textId="77777777" w:rsidR="0004266A" w:rsidRPr="0025195A" w:rsidRDefault="0004266A" w:rsidP="00B52E71">
      <w:pPr>
        <w:jc w:val="both"/>
        <w:rPr>
          <w:rFonts w:asciiTheme="minorHAnsi" w:hAnsiTheme="minorHAnsi" w:cstheme="minorHAnsi"/>
          <w:sz w:val="28"/>
          <w:szCs w:val="28"/>
        </w:rPr>
      </w:pPr>
    </w:p>
    <w:p w14:paraId="49ABA69F" w14:textId="5DC975B6" w:rsidR="00521283" w:rsidRDefault="00BD5AC7" w:rsidP="00521283">
      <w:pPr>
        <w:jc w:val="both"/>
        <w:rPr>
          <w:rFonts w:asciiTheme="minorHAnsi" w:hAnsiTheme="minorHAnsi" w:cstheme="minorHAnsi"/>
          <w:sz w:val="28"/>
          <w:szCs w:val="28"/>
        </w:rPr>
      </w:pPr>
      <w:r w:rsidRPr="00BD5AC7">
        <w:rPr>
          <w:rFonts w:asciiTheme="minorHAnsi" w:hAnsiTheme="minorHAnsi" w:cstheme="minorHAnsi"/>
          <w:sz w:val="28"/>
          <w:szCs w:val="28"/>
        </w:rPr>
        <w:t xml:space="preserve">Parental substance use disorders are a significant factor among First Nations families in child welfare. The presentation will provide an overview of working families with multiple substance use disorders from both a direct service and a systems collaboration point of view. Meth and opioids alone or in combination with alcohol and differences in treatment and recovery will be discussed. The presenter will discuss how to deal with this issue and how systems collaboration can make successful outcomes possible. A collaborative model that engages child welfare, the courts, and behavioral health providers, especially in cases of prenatal exposure, will be discussed. Participants will learn five essential roles for working with substance abusing families including understanding treatment and how their </w:t>
      </w:r>
    </w:p>
    <w:p w14:paraId="6BFC234B" w14:textId="275300B4" w:rsidR="00521283" w:rsidRDefault="00BD5AC7" w:rsidP="00226315">
      <w:pPr>
        <w:rPr>
          <w:rFonts w:asciiTheme="minorHAnsi" w:hAnsiTheme="minorHAnsi" w:cstheme="minorHAnsi"/>
          <w:color w:val="666666"/>
          <w:sz w:val="28"/>
          <w:szCs w:val="28"/>
          <w:shd w:val="clear" w:color="auto" w:fill="FFFFFF"/>
        </w:rPr>
      </w:pPr>
      <w:r w:rsidRPr="00BD5AC7">
        <w:rPr>
          <w:rFonts w:asciiTheme="minorHAnsi" w:hAnsiTheme="minorHAnsi" w:cstheme="minorHAnsi"/>
          <w:sz w:val="28"/>
          <w:szCs w:val="28"/>
        </w:rPr>
        <w:t>work</w:t>
      </w:r>
      <w:r w:rsidR="00521283">
        <w:rPr>
          <w:rFonts w:asciiTheme="minorHAnsi" w:hAnsiTheme="minorHAnsi" w:cstheme="minorHAnsi"/>
          <w:sz w:val="28"/>
          <w:szCs w:val="28"/>
        </w:rPr>
        <w:t xml:space="preserve"> </w:t>
      </w:r>
      <w:r w:rsidRPr="00BD5AC7">
        <w:rPr>
          <w:rFonts w:asciiTheme="minorHAnsi" w:hAnsiTheme="minorHAnsi" w:cstheme="minorHAnsi"/>
          <w:sz w:val="28"/>
          <w:szCs w:val="28"/>
        </w:rPr>
        <w:t>can be accomplished through partnering on the parent’s</w:t>
      </w:r>
      <w:r w:rsidR="000E06B2">
        <w:rPr>
          <w:rFonts w:asciiTheme="minorHAnsi" w:hAnsiTheme="minorHAnsi" w:cstheme="minorHAnsi"/>
          <w:sz w:val="28"/>
          <w:szCs w:val="28"/>
        </w:rPr>
        <w:t xml:space="preserve"> </w:t>
      </w:r>
      <w:r w:rsidRPr="00BD5AC7">
        <w:rPr>
          <w:rFonts w:asciiTheme="minorHAnsi" w:hAnsiTheme="minorHAnsi" w:cstheme="minorHAnsi"/>
          <w:sz w:val="28"/>
          <w:szCs w:val="28"/>
        </w:rPr>
        <w:t xml:space="preserve">recovery. </w:t>
      </w:r>
      <w:r w:rsidRPr="00BD5AC7">
        <w:rPr>
          <w:rFonts w:asciiTheme="minorHAnsi" w:hAnsiTheme="minorHAnsi" w:cstheme="minorHAnsi"/>
          <w:sz w:val="28"/>
          <w:szCs w:val="28"/>
        </w:rPr>
        <w:br/>
      </w:r>
    </w:p>
    <w:p w14:paraId="0C84D2F4" w14:textId="14B5B531" w:rsidR="001067B6" w:rsidRPr="00521283" w:rsidRDefault="00521283" w:rsidP="00521283">
      <w:pPr>
        <w:jc w:val="both"/>
        <w:rPr>
          <w:rFonts w:asciiTheme="minorHAnsi" w:hAnsiTheme="minorHAnsi" w:cstheme="minorHAnsi"/>
          <w:sz w:val="28"/>
          <w:szCs w:val="28"/>
        </w:rPr>
      </w:pPr>
      <w:r>
        <w:drawing>
          <wp:anchor distT="0" distB="0" distL="114300" distR="114300" simplePos="0" relativeHeight="251658240" behindDoc="0" locked="0" layoutInCell="1" allowOverlap="1" wp14:anchorId="7040BE0A" wp14:editId="328B8F0F">
            <wp:simplePos x="0" y="0"/>
            <wp:positionH relativeFrom="margin">
              <wp:posOffset>4863465</wp:posOffset>
            </wp:positionH>
            <wp:positionV relativeFrom="paragraph">
              <wp:posOffset>4445</wp:posOffset>
            </wp:positionV>
            <wp:extent cx="1819275" cy="1767840"/>
            <wp:effectExtent l="0" t="0" r="9525" b="3810"/>
            <wp:wrapThrough wrapText="bothSides">
              <wp:wrapPolygon edited="0">
                <wp:start x="0" y="0"/>
                <wp:lineTo x="0" y="21414"/>
                <wp:lineTo x="21487" y="21414"/>
                <wp:lineTo x="21487" y="0"/>
                <wp:lineTo x="0" y="0"/>
              </wp:wrapPolygon>
            </wp:wrapThrough>
            <wp:docPr id="1" name="Picture 1" descr="Terry L. Cross (Sen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y L. Cross (Senec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275"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F40" w:rsidRPr="00521283">
        <w:rPr>
          <w:rFonts w:asciiTheme="minorHAnsi" w:hAnsiTheme="minorHAnsi" w:cstheme="minorHAnsi"/>
          <w:sz w:val="28"/>
          <w:szCs w:val="28"/>
          <w:shd w:val="clear" w:color="auto" w:fill="FFFFFF"/>
        </w:rPr>
        <w:t>Terry (</w:t>
      </w:r>
      <w:r w:rsidR="00E31F40" w:rsidRPr="00521283">
        <w:rPr>
          <w:rStyle w:val="Emphasis"/>
          <w:rFonts w:asciiTheme="minorHAnsi" w:hAnsiTheme="minorHAnsi" w:cstheme="minorHAnsi"/>
          <w:sz w:val="28"/>
          <w:szCs w:val="28"/>
          <w:bdr w:val="none" w:sz="0" w:space="0" w:color="auto" w:frame="1"/>
        </w:rPr>
        <w:t>Ha-ne-ga-noh</w:t>
      </w:r>
      <w:r w:rsidR="00E31F40" w:rsidRPr="00521283">
        <w:rPr>
          <w:rFonts w:asciiTheme="minorHAnsi" w:hAnsiTheme="minorHAnsi" w:cstheme="minorHAnsi"/>
          <w:sz w:val="28"/>
          <w:szCs w:val="28"/>
          <w:shd w:val="clear" w:color="auto" w:fill="FFFFFF"/>
        </w:rPr>
        <w:t xml:space="preserve">), an enrolled member of the Seneca Nation, received his master’s degree in social work from Portland State University in Portland, Oregon. He is the founding </w:t>
      </w:r>
      <w:r w:rsidR="00B52E71" w:rsidRPr="00521283">
        <w:rPr>
          <w:rFonts w:asciiTheme="minorHAnsi" w:hAnsiTheme="minorHAnsi" w:cstheme="minorHAnsi"/>
          <w:sz w:val="28"/>
          <w:szCs w:val="28"/>
          <w:shd w:val="clear" w:color="auto" w:fill="FFFFFF"/>
        </w:rPr>
        <w:t>E</w:t>
      </w:r>
      <w:r w:rsidR="00E31F40" w:rsidRPr="00521283">
        <w:rPr>
          <w:rFonts w:asciiTheme="minorHAnsi" w:hAnsiTheme="minorHAnsi" w:cstheme="minorHAnsi"/>
          <w:sz w:val="28"/>
          <w:szCs w:val="28"/>
          <w:shd w:val="clear" w:color="auto" w:fill="FFFFFF"/>
        </w:rPr>
        <w:t xml:space="preserve">xecutive </w:t>
      </w:r>
      <w:r w:rsidR="00B52E71" w:rsidRPr="00521283">
        <w:rPr>
          <w:rFonts w:asciiTheme="minorHAnsi" w:hAnsiTheme="minorHAnsi" w:cstheme="minorHAnsi"/>
          <w:sz w:val="28"/>
          <w:szCs w:val="28"/>
          <w:shd w:val="clear" w:color="auto" w:fill="FFFFFF"/>
        </w:rPr>
        <w:t>D</w:t>
      </w:r>
      <w:r w:rsidR="00E31F40" w:rsidRPr="00521283">
        <w:rPr>
          <w:rFonts w:asciiTheme="minorHAnsi" w:hAnsiTheme="minorHAnsi" w:cstheme="minorHAnsi"/>
          <w:sz w:val="28"/>
          <w:szCs w:val="28"/>
          <w:shd w:val="clear" w:color="auto" w:fill="FFFFFF"/>
        </w:rPr>
        <w:t>irector of NICWA</w:t>
      </w:r>
      <w:r w:rsidR="00B52E71" w:rsidRPr="00521283">
        <w:rPr>
          <w:rFonts w:asciiTheme="minorHAnsi" w:hAnsiTheme="minorHAnsi" w:cstheme="minorHAnsi"/>
          <w:sz w:val="28"/>
          <w:szCs w:val="28"/>
          <w:shd w:val="clear" w:color="auto" w:fill="FFFFFF"/>
        </w:rPr>
        <w:t xml:space="preserve"> (National Indian Child Welfare Association)</w:t>
      </w:r>
      <w:r w:rsidR="00E31F40" w:rsidRPr="00521283">
        <w:rPr>
          <w:rFonts w:asciiTheme="minorHAnsi" w:hAnsiTheme="minorHAnsi" w:cstheme="minorHAnsi"/>
          <w:sz w:val="28"/>
          <w:szCs w:val="28"/>
          <w:shd w:val="clear" w:color="auto" w:fill="FFFFFF"/>
        </w:rPr>
        <w:t xml:space="preserve">, now serving as senior advisor. He is the author of </w:t>
      </w:r>
      <w:r w:rsidR="00E31F40" w:rsidRPr="00521283">
        <w:rPr>
          <w:rStyle w:val="Emphasis"/>
          <w:rFonts w:asciiTheme="minorHAnsi" w:hAnsiTheme="minorHAnsi" w:cstheme="minorHAnsi"/>
          <w:sz w:val="28"/>
          <w:szCs w:val="28"/>
          <w:bdr w:val="none" w:sz="0" w:space="0" w:color="auto" w:frame="1"/>
        </w:rPr>
        <w:t>Positive Indian Parenting</w:t>
      </w:r>
      <w:r w:rsidR="00E31F40" w:rsidRPr="00521283">
        <w:rPr>
          <w:rFonts w:asciiTheme="minorHAnsi" w:hAnsiTheme="minorHAnsi" w:cstheme="minorHAnsi"/>
          <w:sz w:val="28"/>
          <w:szCs w:val="28"/>
          <w:shd w:val="clear" w:color="auto" w:fill="FFFFFF"/>
        </w:rPr>
        <w:t xml:space="preserve"> and co-authored </w:t>
      </w:r>
      <w:r w:rsidR="00E31F40" w:rsidRPr="00521283">
        <w:rPr>
          <w:rStyle w:val="Emphasis"/>
          <w:rFonts w:asciiTheme="minorHAnsi" w:hAnsiTheme="minorHAnsi" w:cstheme="minorHAnsi"/>
          <w:sz w:val="28"/>
          <w:szCs w:val="28"/>
          <w:bdr w:val="none" w:sz="0" w:space="0" w:color="auto" w:frame="1"/>
        </w:rPr>
        <w:t>Towards a Culturally Competent System of Care,</w:t>
      </w:r>
      <w:r w:rsidR="00E31F40" w:rsidRPr="00521283">
        <w:rPr>
          <w:rFonts w:asciiTheme="minorHAnsi" w:hAnsiTheme="minorHAnsi" w:cstheme="minorHAnsi"/>
          <w:sz w:val="28"/>
          <w:szCs w:val="28"/>
          <w:shd w:val="clear" w:color="auto" w:fill="FFFFFF"/>
        </w:rPr>
        <w:t xml:space="preserve"> published by Georgetown University. He has 40 years of experience in child welfare, including 10 years direct practice</w:t>
      </w:r>
      <w:r w:rsidR="00F127BA" w:rsidRPr="00521283">
        <w:rPr>
          <w:rFonts w:asciiTheme="minorHAnsi" w:hAnsiTheme="minorHAnsi" w:cstheme="minorHAnsi"/>
          <w:sz w:val="28"/>
          <w:szCs w:val="28"/>
          <w:shd w:val="clear" w:color="auto" w:fill="FFFFFF"/>
        </w:rPr>
        <w:t>.</w:t>
      </w:r>
    </w:p>
    <w:p w14:paraId="6E35E3BA" w14:textId="77777777" w:rsidR="001067B6" w:rsidRDefault="001067B6" w:rsidP="00BD5AC7">
      <w:pPr>
        <w:rPr>
          <w:rFonts w:ascii="Calibri" w:hAnsi="Calibri" w:cs="Calibri"/>
          <w:b/>
          <w:iCs/>
          <w:sz w:val="28"/>
          <w:szCs w:val="28"/>
        </w:rPr>
      </w:pPr>
    </w:p>
    <w:p w14:paraId="246E5760" w14:textId="77777777" w:rsidR="001067B6" w:rsidRDefault="001067B6" w:rsidP="00F030AC">
      <w:pPr>
        <w:jc w:val="center"/>
        <w:rPr>
          <w:rFonts w:ascii="Calibri" w:hAnsi="Calibri" w:cs="Calibri"/>
          <w:b/>
          <w:iCs/>
          <w:sz w:val="28"/>
          <w:szCs w:val="28"/>
        </w:rPr>
      </w:pPr>
    </w:p>
    <w:p w14:paraId="381ABAA5" w14:textId="41A05007" w:rsidR="00F030AC" w:rsidRDefault="00F030AC" w:rsidP="00F030AC">
      <w:pPr>
        <w:jc w:val="center"/>
        <w:rPr>
          <w:rFonts w:ascii="Calibri" w:hAnsi="Calibri" w:cs="Calibri"/>
          <w:b/>
          <w:iCs/>
          <w:sz w:val="28"/>
          <w:szCs w:val="28"/>
        </w:rPr>
      </w:pPr>
      <w:bookmarkStart w:id="0" w:name="_Hlk788354"/>
      <w:r>
        <w:rPr>
          <w:rFonts w:ascii="Calibri" w:hAnsi="Calibri" w:cs="Calibri"/>
          <w:b/>
          <w:iCs/>
          <w:sz w:val="28"/>
          <w:szCs w:val="28"/>
        </w:rPr>
        <w:t>Spring Tribal Conference April 12 Seven</w:t>
      </w:r>
      <w:r w:rsidR="00226315">
        <w:rPr>
          <w:rFonts w:ascii="Calibri" w:hAnsi="Calibri" w:cs="Calibri"/>
          <w:b/>
          <w:iCs/>
          <w:sz w:val="28"/>
          <w:szCs w:val="28"/>
        </w:rPr>
        <w:t>w</w:t>
      </w:r>
      <w:r>
        <w:rPr>
          <w:rFonts w:ascii="Calibri" w:hAnsi="Calibri" w:cs="Calibri"/>
          <w:b/>
          <w:iCs/>
          <w:sz w:val="28"/>
          <w:szCs w:val="28"/>
        </w:rPr>
        <w:t xml:space="preserve">inds LCO Convention Center </w:t>
      </w:r>
    </w:p>
    <w:p w14:paraId="74770B54" w14:textId="77777777" w:rsidR="00F030AC" w:rsidRPr="00801280" w:rsidRDefault="00F030AC" w:rsidP="00F030AC">
      <w:pPr>
        <w:jc w:val="center"/>
        <w:rPr>
          <w:rFonts w:ascii="Calibri" w:hAnsi="Calibri" w:cs="Calibri"/>
          <w:b/>
          <w:iCs/>
          <w:sz w:val="28"/>
          <w:szCs w:val="28"/>
        </w:rPr>
      </w:pPr>
      <w:r>
        <w:rPr>
          <w:rFonts w:ascii="Calibri" w:hAnsi="Calibri" w:cs="Calibri"/>
          <w:b/>
          <w:iCs/>
          <w:sz w:val="28"/>
          <w:szCs w:val="28"/>
        </w:rPr>
        <w:t>R</w:t>
      </w:r>
      <w:r w:rsidRPr="00801280">
        <w:rPr>
          <w:rFonts w:ascii="Calibri" w:hAnsi="Calibri" w:cs="Calibri"/>
          <w:b/>
          <w:iCs/>
          <w:sz w:val="28"/>
          <w:szCs w:val="28"/>
        </w:rPr>
        <w:t>egistration</w:t>
      </w:r>
      <w:r>
        <w:rPr>
          <w:rFonts w:ascii="Calibri" w:hAnsi="Calibri" w:cs="Calibri"/>
          <w:b/>
          <w:iCs/>
          <w:sz w:val="28"/>
          <w:szCs w:val="28"/>
        </w:rPr>
        <w:t xml:space="preserve">     </w:t>
      </w:r>
      <w:r w:rsidRPr="00801280">
        <w:rPr>
          <w:rFonts w:ascii="Calibri" w:hAnsi="Calibri" w:cs="Calibri"/>
          <w:b/>
          <w:iCs/>
          <w:sz w:val="28"/>
          <w:szCs w:val="28"/>
        </w:rPr>
        <w:t xml:space="preserve">$25.00  </w:t>
      </w:r>
      <w:r w:rsidRPr="00801280">
        <w:rPr>
          <w:rFonts w:ascii="Calibri" w:hAnsi="Calibri" w:cs="Calibri"/>
          <w:i/>
          <w:iCs/>
          <w:sz w:val="28"/>
          <w:szCs w:val="28"/>
        </w:rPr>
        <w:t>(sorry no refunds)</w:t>
      </w:r>
    </w:p>
    <w:p w14:paraId="15FA88FC" w14:textId="77777777" w:rsidR="00F030AC" w:rsidRPr="00801280" w:rsidRDefault="00F030AC" w:rsidP="00F030AC">
      <w:pPr>
        <w:rPr>
          <w:rFonts w:ascii="Calibri" w:hAnsi="Calibri" w:cs="Calibri"/>
          <w:b/>
          <w:iCs/>
          <w:sz w:val="28"/>
          <w:szCs w:val="28"/>
        </w:rPr>
      </w:pPr>
      <w:r>
        <w:rPr>
          <w:rFonts w:ascii="Calibri" w:hAnsi="Calibri" w:cs="Calibri"/>
          <w:b/>
          <w:iCs/>
          <w:sz w:val="28"/>
          <w:szCs w:val="28"/>
        </w:rPr>
        <w:t xml:space="preserve">                        </w:t>
      </w:r>
      <w:r w:rsidRPr="00801280">
        <w:rPr>
          <w:rFonts w:ascii="Calibri" w:hAnsi="Calibri" w:cs="Calibri"/>
          <w:b/>
          <w:iCs/>
          <w:sz w:val="28"/>
          <w:szCs w:val="28"/>
        </w:rPr>
        <w:t>Please fill out the form below and mail it with your check to:</w:t>
      </w:r>
    </w:p>
    <w:p w14:paraId="4765DB93" w14:textId="77777777" w:rsidR="00F030AC" w:rsidRDefault="00F030AC" w:rsidP="00F030AC">
      <w:pPr>
        <w:jc w:val="center"/>
        <w:rPr>
          <w:rFonts w:ascii="Calibri" w:hAnsi="Calibri" w:cs="Calibri"/>
          <w:b/>
          <w:iCs/>
          <w:sz w:val="32"/>
          <w:szCs w:val="32"/>
        </w:rPr>
      </w:pPr>
    </w:p>
    <w:p w14:paraId="29A580CD" w14:textId="77777777" w:rsidR="00F030AC" w:rsidRPr="004808E7" w:rsidRDefault="00F030AC" w:rsidP="00F030AC">
      <w:pPr>
        <w:jc w:val="center"/>
        <w:rPr>
          <w:rFonts w:ascii="Calibri" w:hAnsi="Calibri" w:cs="Calibri"/>
          <w:b/>
          <w:iCs/>
          <w:sz w:val="36"/>
          <w:szCs w:val="36"/>
        </w:rPr>
      </w:pPr>
      <w:r w:rsidRPr="004808E7">
        <w:rPr>
          <w:rFonts w:ascii="Calibri" w:hAnsi="Calibri" w:cs="Calibri"/>
          <w:b/>
          <w:iCs/>
          <w:sz w:val="36"/>
          <w:szCs w:val="36"/>
        </w:rPr>
        <w:t>Northwest Connection Family Resources</w:t>
      </w:r>
    </w:p>
    <w:p w14:paraId="4D4B0F9D" w14:textId="77777777" w:rsidR="00F030AC" w:rsidRPr="004808E7" w:rsidRDefault="00F030AC" w:rsidP="00F030AC">
      <w:pPr>
        <w:jc w:val="center"/>
        <w:rPr>
          <w:rFonts w:ascii="Calibri" w:hAnsi="Calibri" w:cs="Calibri"/>
          <w:b/>
          <w:iCs/>
          <w:sz w:val="36"/>
          <w:szCs w:val="36"/>
        </w:rPr>
      </w:pPr>
      <w:r w:rsidRPr="004808E7">
        <w:rPr>
          <w:rFonts w:ascii="Calibri" w:hAnsi="Calibri" w:cs="Calibri"/>
          <w:b/>
          <w:iCs/>
          <w:sz w:val="36"/>
          <w:szCs w:val="36"/>
        </w:rPr>
        <w:t>15896 W 3</w:t>
      </w:r>
      <w:r w:rsidRPr="004808E7">
        <w:rPr>
          <w:rFonts w:ascii="Calibri" w:hAnsi="Calibri" w:cs="Calibri"/>
          <w:b/>
          <w:iCs/>
          <w:sz w:val="36"/>
          <w:szCs w:val="36"/>
          <w:vertAlign w:val="superscript"/>
        </w:rPr>
        <w:t xml:space="preserve">rd </w:t>
      </w:r>
      <w:r w:rsidRPr="004808E7">
        <w:rPr>
          <w:rFonts w:ascii="Calibri" w:hAnsi="Calibri" w:cs="Calibri"/>
          <w:b/>
          <w:iCs/>
          <w:sz w:val="36"/>
          <w:szCs w:val="36"/>
        </w:rPr>
        <w:t>Street</w:t>
      </w:r>
    </w:p>
    <w:p w14:paraId="53A2DD64" w14:textId="77777777" w:rsidR="00F030AC" w:rsidRDefault="00F030AC" w:rsidP="00F030AC">
      <w:pPr>
        <w:jc w:val="center"/>
        <w:rPr>
          <w:rFonts w:ascii="Calibri" w:hAnsi="Calibri" w:cs="Calibri"/>
          <w:b/>
          <w:iCs/>
          <w:sz w:val="36"/>
          <w:szCs w:val="36"/>
        </w:rPr>
      </w:pPr>
      <w:r w:rsidRPr="004808E7">
        <w:rPr>
          <w:rFonts w:ascii="Calibri" w:hAnsi="Calibri" w:cs="Calibri"/>
          <w:b/>
          <w:iCs/>
          <w:sz w:val="36"/>
          <w:szCs w:val="36"/>
        </w:rPr>
        <w:t>Hayward WI</w:t>
      </w:r>
      <w:r>
        <w:rPr>
          <w:rFonts w:ascii="Calibri" w:hAnsi="Calibri" w:cs="Calibri"/>
          <w:b/>
          <w:iCs/>
          <w:sz w:val="36"/>
          <w:szCs w:val="36"/>
        </w:rPr>
        <w:t xml:space="preserve"> </w:t>
      </w:r>
      <w:r w:rsidRPr="004808E7">
        <w:rPr>
          <w:rFonts w:ascii="Calibri" w:hAnsi="Calibri" w:cs="Calibri"/>
          <w:b/>
          <w:iCs/>
          <w:sz w:val="36"/>
          <w:szCs w:val="36"/>
        </w:rPr>
        <w:t>54843</w:t>
      </w:r>
    </w:p>
    <w:p w14:paraId="2A1419A0" w14:textId="77777777" w:rsidR="00F030AC" w:rsidRPr="00186517" w:rsidRDefault="00F030AC" w:rsidP="00F030AC">
      <w:pPr>
        <w:jc w:val="center"/>
        <w:rPr>
          <w:rFonts w:ascii="Calibri" w:hAnsi="Calibri" w:cs="Calibri"/>
          <w:b/>
          <w:iCs/>
          <w:sz w:val="28"/>
          <w:szCs w:val="28"/>
        </w:rPr>
      </w:pPr>
      <w:r w:rsidRPr="00186517">
        <w:rPr>
          <w:rFonts w:ascii="Calibri" w:hAnsi="Calibri" w:cs="Calibri"/>
          <w:b/>
          <w:iCs/>
          <w:sz w:val="28"/>
          <w:szCs w:val="28"/>
        </w:rPr>
        <w:t>If you have any questions call 800 733-KIDS</w:t>
      </w:r>
      <w:r>
        <w:rPr>
          <w:rFonts w:ascii="Calibri" w:hAnsi="Calibri" w:cs="Calibri"/>
          <w:b/>
          <w:iCs/>
          <w:sz w:val="28"/>
          <w:szCs w:val="28"/>
        </w:rPr>
        <w:t xml:space="preserve">  715 634-2299</w:t>
      </w:r>
    </w:p>
    <w:p w14:paraId="6027CFDD" w14:textId="77777777" w:rsidR="00F030AC" w:rsidRDefault="00F030AC" w:rsidP="00F030AC">
      <w:pPr>
        <w:rPr>
          <w:rFonts w:ascii="Calibri" w:hAnsi="Calibri" w:cs="Calibri"/>
          <w:b/>
          <w:iCs/>
          <w:sz w:val="28"/>
          <w:szCs w:val="28"/>
        </w:rPr>
      </w:pPr>
    </w:p>
    <w:p w14:paraId="725E28B9" w14:textId="77777777" w:rsidR="00F030AC" w:rsidRDefault="00F030AC" w:rsidP="00F030AC">
      <w:pPr>
        <w:jc w:val="center"/>
        <w:rPr>
          <w:rFonts w:ascii="Calibri" w:hAnsi="Calibri" w:cs="Calibri"/>
          <w:b/>
          <w:iCs/>
          <w:sz w:val="28"/>
          <w:szCs w:val="28"/>
        </w:rPr>
      </w:pPr>
      <w:r>
        <w:rPr>
          <w:rFonts w:ascii="Calibri" w:hAnsi="Calibri" w:cs="Calibri"/>
          <w:b/>
          <w:iCs/>
          <w:sz w:val="28"/>
          <w:szCs w:val="28"/>
        </w:rPr>
        <w:t>Lunch is included!</w:t>
      </w:r>
    </w:p>
    <w:p w14:paraId="214D4070" w14:textId="77777777" w:rsidR="00F030AC" w:rsidRDefault="00F030AC" w:rsidP="00F030AC">
      <w:pPr>
        <w:jc w:val="center"/>
        <w:rPr>
          <w:rFonts w:ascii="Calibri" w:hAnsi="Calibri" w:cs="Calibri"/>
          <w:b/>
          <w:iCs/>
          <w:sz w:val="28"/>
          <w:szCs w:val="28"/>
        </w:rPr>
      </w:pPr>
    </w:p>
    <w:p w14:paraId="2BADCCA6" w14:textId="72667FD6" w:rsidR="00F030AC" w:rsidRPr="0071385D" w:rsidRDefault="00F030AC" w:rsidP="00F030AC">
      <w:pPr>
        <w:jc w:val="center"/>
        <w:rPr>
          <w:rFonts w:ascii="Calibri" w:hAnsi="Calibri" w:cs="Calibri"/>
          <w:b/>
          <w:iCs/>
          <w:sz w:val="28"/>
          <w:szCs w:val="28"/>
        </w:rPr>
      </w:pPr>
      <w:r>
        <w:rPr>
          <w:rFonts w:ascii="Calibri" w:hAnsi="Calibri" w:cs="Calibri"/>
          <w:b/>
          <w:iCs/>
          <w:sz w:val="28"/>
          <w:szCs w:val="28"/>
        </w:rPr>
        <w:t>Deadline to register is Ma</w:t>
      </w:r>
      <w:r w:rsidR="00F0517C">
        <w:rPr>
          <w:rFonts w:ascii="Calibri" w:hAnsi="Calibri" w:cs="Calibri"/>
          <w:b/>
          <w:iCs/>
          <w:sz w:val="28"/>
          <w:szCs w:val="28"/>
        </w:rPr>
        <w:t>rch 29</w:t>
      </w:r>
      <w:bookmarkStart w:id="1" w:name="_GoBack"/>
      <w:bookmarkEnd w:id="1"/>
      <w:r>
        <w:rPr>
          <w:rFonts w:ascii="Calibri" w:hAnsi="Calibri" w:cs="Calibri"/>
          <w:b/>
          <w:iCs/>
          <w:sz w:val="28"/>
          <w:szCs w:val="28"/>
          <w:vertAlign w:val="superscript"/>
        </w:rPr>
        <w:t xml:space="preserve"> </w:t>
      </w:r>
      <w:r>
        <w:rPr>
          <w:rFonts w:ascii="Calibri" w:hAnsi="Calibri" w:cs="Calibri"/>
          <w:b/>
          <w:iCs/>
          <w:sz w:val="28"/>
          <w:szCs w:val="28"/>
        </w:rPr>
        <w:t xml:space="preserve"> </w:t>
      </w:r>
      <w:r w:rsidRPr="00801280">
        <w:rPr>
          <w:rFonts w:ascii="Calibri" w:hAnsi="Calibri" w:cs="Calibri"/>
          <w:b/>
          <w:iCs/>
          <w:sz w:val="28"/>
          <w:szCs w:val="28"/>
        </w:rPr>
        <w:t>to ensure we have materials for everyone</w:t>
      </w:r>
      <w:r>
        <w:rPr>
          <w:rFonts w:ascii="Calibri" w:hAnsi="Calibri" w:cs="Calibri"/>
          <w:b/>
          <w:iCs/>
          <w:sz w:val="28"/>
          <w:szCs w:val="28"/>
        </w:rPr>
        <w:t>!</w:t>
      </w:r>
    </w:p>
    <w:p w14:paraId="4590CC7A" w14:textId="77777777" w:rsidR="00F030AC" w:rsidRDefault="00F030AC" w:rsidP="00F030AC">
      <w:pPr>
        <w:jc w:val="center"/>
        <w:rPr>
          <w:rFonts w:ascii="Calibri" w:hAnsi="Calibri" w:cs="Calibri"/>
          <w:b/>
          <w:iCs/>
          <w:sz w:val="28"/>
          <w:szCs w:val="28"/>
        </w:rPr>
      </w:pPr>
    </w:p>
    <w:p w14:paraId="5F014BCB" w14:textId="77777777" w:rsidR="00F030AC" w:rsidRPr="004808E7" w:rsidRDefault="00F030AC" w:rsidP="00F030AC">
      <w:pPr>
        <w:jc w:val="center"/>
        <w:rPr>
          <w:rFonts w:ascii="Calibri" w:hAnsi="Calibri" w:cs="Calibri"/>
          <w:b/>
          <w:iCs/>
          <w:sz w:val="28"/>
          <w:szCs w:val="28"/>
        </w:rPr>
      </w:pPr>
      <w:r w:rsidRPr="004808E7">
        <w:rPr>
          <w:rFonts w:ascii="Calibri" w:hAnsi="Calibri" w:cs="Calibri"/>
          <w:b/>
          <w:iCs/>
          <w:sz w:val="28"/>
          <w:szCs w:val="28"/>
        </w:rPr>
        <w:t>One registration</w:t>
      </w:r>
      <w:r>
        <w:rPr>
          <w:rFonts w:ascii="Calibri" w:hAnsi="Calibri" w:cs="Calibri"/>
          <w:b/>
          <w:iCs/>
          <w:sz w:val="28"/>
          <w:szCs w:val="28"/>
        </w:rPr>
        <w:t xml:space="preserve"> per person.  (Please copy</w:t>
      </w:r>
      <w:r w:rsidRPr="004808E7">
        <w:rPr>
          <w:rFonts w:ascii="Calibri" w:hAnsi="Calibri" w:cs="Calibri"/>
          <w:b/>
          <w:iCs/>
          <w:sz w:val="28"/>
          <w:szCs w:val="28"/>
        </w:rPr>
        <w:t xml:space="preserve"> if more forms are needed)</w:t>
      </w:r>
    </w:p>
    <w:p w14:paraId="4FC5A507" w14:textId="77777777" w:rsidR="00F030AC" w:rsidRPr="004808E7" w:rsidRDefault="00F030AC" w:rsidP="00F030AC">
      <w:pPr>
        <w:jc w:val="center"/>
        <w:rPr>
          <w:rFonts w:ascii="Calibri" w:hAnsi="Calibri" w:cs="Calibri"/>
          <w:b/>
          <w:iCs/>
          <w:sz w:val="28"/>
          <w:szCs w:val="28"/>
        </w:rPr>
      </w:pPr>
    </w:p>
    <w:p w14:paraId="6C58E82A" w14:textId="77777777" w:rsidR="00F030AC" w:rsidRPr="004808E7" w:rsidRDefault="00F030AC" w:rsidP="00F030AC">
      <w:pPr>
        <w:spacing w:after="120"/>
        <w:rPr>
          <w:rFonts w:ascii="Calibri" w:hAnsi="Calibri" w:cs="Calibri"/>
          <w:b/>
          <w:iCs/>
          <w:sz w:val="28"/>
          <w:szCs w:val="28"/>
        </w:rPr>
      </w:pPr>
      <w:r w:rsidRPr="004808E7">
        <w:rPr>
          <w:rFonts w:ascii="Calibri" w:hAnsi="Calibri" w:cs="Calibri"/>
          <w:b/>
          <w:iCs/>
          <w:sz w:val="28"/>
          <w:szCs w:val="28"/>
        </w:rPr>
        <w:t>Name_________________________________________</w:t>
      </w:r>
      <w:r>
        <w:rPr>
          <w:rFonts w:ascii="Calibri" w:hAnsi="Calibri" w:cs="Calibri"/>
          <w:b/>
          <w:iCs/>
          <w:sz w:val="28"/>
          <w:szCs w:val="28"/>
        </w:rPr>
        <w:t>___________________________</w:t>
      </w:r>
    </w:p>
    <w:p w14:paraId="29CF7F4E" w14:textId="77777777" w:rsidR="00F030AC" w:rsidRDefault="00F030AC" w:rsidP="00F030AC">
      <w:pPr>
        <w:spacing w:after="120"/>
        <w:rPr>
          <w:rFonts w:ascii="Calibri" w:hAnsi="Calibri" w:cs="Calibri"/>
          <w:b/>
          <w:iCs/>
          <w:sz w:val="28"/>
          <w:szCs w:val="28"/>
        </w:rPr>
      </w:pPr>
    </w:p>
    <w:p w14:paraId="1853AA7B" w14:textId="77777777" w:rsidR="00F030AC" w:rsidRDefault="00F030AC" w:rsidP="00F030AC">
      <w:pPr>
        <w:spacing w:after="120"/>
        <w:rPr>
          <w:rFonts w:ascii="Calibri" w:hAnsi="Calibri" w:cs="Calibri"/>
          <w:b/>
          <w:iCs/>
          <w:sz w:val="28"/>
          <w:szCs w:val="28"/>
        </w:rPr>
      </w:pPr>
      <w:r w:rsidRPr="004808E7">
        <w:rPr>
          <w:rFonts w:ascii="Calibri" w:hAnsi="Calibri" w:cs="Calibri"/>
          <w:b/>
          <w:iCs/>
          <w:sz w:val="28"/>
          <w:szCs w:val="28"/>
        </w:rPr>
        <w:t>Program__________________________________</w:t>
      </w:r>
      <w:r>
        <w:rPr>
          <w:rFonts w:ascii="Calibri" w:hAnsi="Calibri" w:cs="Calibri"/>
          <w:b/>
          <w:iCs/>
          <w:sz w:val="28"/>
          <w:szCs w:val="28"/>
        </w:rPr>
        <w:t>________________________________</w:t>
      </w:r>
    </w:p>
    <w:p w14:paraId="5CBFEDAC" w14:textId="77777777" w:rsidR="004F0CC3" w:rsidRDefault="004F0CC3" w:rsidP="00F030AC">
      <w:pPr>
        <w:spacing w:after="120"/>
        <w:rPr>
          <w:rFonts w:ascii="Calibri" w:hAnsi="Calibri" w:cs="Calibri"/>
          <w:b/>
          <w:iCs/>
          <w:sz w:val="28"/>
          <w:szCs w:val="28"/>
        </w:rPr>
      </w:pPr>
    </w:p>
    <w:p w14:paraId="4A0DDA24" w14:textId="77777777" w:rsidR="004F0CC3" w:rsidRPr="004808E7" w:rsidRDefault="004F0CC3" w:rsidP="00F030AC">
      <w:pPr>
        <w:spacing w:after="120"/>
        <w:rPr>
          <w:rFonts w:ascii="Calibri" w:hAnsi="Calibri" w:cs="Calibri"/>
          <w:b/>
          <w:iCs/>
          <w:sz w:val="28"/>
          <w:szCs w:val="28"/>
        </w:rPr>
      </w:pPr>
      <w:r>
        <w:rPr>
          <w:rFonts w:ascii="Calibri" w:hAnsi="Calibri" w:cs="Calibri"/>
          <w:b/>
          <w:iCs/>
          <w:sz w:val="28"/>
          <w:szCs w:val="28"/>
        </w:rPr>
        <w:t>School District_____________________________________________________________</w:t>
      </w:r>
    </w:p>
    <w:p w14:paraId="10767E2F" w14:textId="77777777" w:rsidR="00F030AC" w:rsidRPr="004808E7" w:rsidRDefault="00F030AC" w:rsidP="00F030AC">
      <w:pPr>
        <w:spacing w:after="120"/>
        <w:jc w:val="center"/>
        <w:rPr>
          <w:rFonts w:ascii="Calibri" w:hAnsi="Calibri" w:cs="Calibri"/>
          <w:b/>
          <w:iCs/>
          <w:sz w:val="28"/>
          <w:szCs w:val="28"/>
        </w:rPr>
      </w:pPr>
    </w:p>
    <w:p w14:paraId="2CD38227" w14:textId="77777777" w:rsidR="00F030AC" w:rsidRPr="004808E7" w:rsidRDefault="00F030AC" w:rsidP="00F030AC">
      <w:pPr>
        <w:spacing w:after="120"/>
        <w:rPr>
          <w:rFonts w:ascii="Calibri" w:hAnsi="Calibri" w:cs="Calibri"/>
          <w:b/>
          <w:iCs/>
          <w:sz w:val="28"/>
          <w:szCs w:val="28"/>
        </w:rPr>
      </w:pPr>
      <w:r>
        <w:rPr>
          <w:rFonts w:ascii="Calibri" w:hAnsi="Calibri" w:cs="Calibri"/>
          <w:b/>
          <w:iCs/>
          <w:sz w:val="28"/>
          <w:szCs w:val="28"/>
        </w:rPr>
        <w:t>Address</w:t>
      </w:r>
      <w:r w:rsidRPr="004808E7">
        <w:rPr>
          <w:rFonts w:ascii="Calibri" w:hAnsi="Calibri" w:cs="Calibri"/>
          <w:b/>
          <w:iCs/>
          <w:sz w:val="28"/>
          <w:szCs w:val="28"/>
        </w:rPr>
        <w:t>_________</w:t>
      </w:r>
      <w:r>
        <w:rPr>
          <w:rFonts w:ascii="Calibri" w:hAnsi="Calibri" w:cs="Calibri"/>
          <w:b/>
          <w:iCs/>
          <w:sz w:val="28"/>
          <w:szCs w:val="28"/>
        </w:rPr>
        <w:t>_________________________</w:t>
      </w:r>
      <w:r w:rsidRPr="004808E7">
        <w:rPr>
          <w:rFonts w:ascii="Calibri" w:hAnsi="Calibri" w:cs="Calibri"/>
          <w:b/>
          <w:iCs/>
          <w:sz w:val="28"/>
          <w:szCs w:val="28"/>
        </w:rPr>
        <w:t>County</w:t>
      </w:r>
      <w:r>
        <w:rPr>
          <w:rFonts w:ascii="Calibri" w:hAnsi="Calibri" w:cs="Calibri"/>
          <w:b/>
          <w:iCs/>
          <w:sz w:val="28"/>
          <w:szCs w:val="28"/>
        </w:rPr>
        <w:t>/Tribe</w:t>
      </w:r>
      <w:r w:rsidRPr="004808E7">
        <w:rPr>
          <w:rFonts w:ascii="Calibri" w:hAnsi="Calibri" w:cs="Calibri"/>
          <w:b/>
          <w:iCs/>
          <w:sz w:val="28"/>
          <w:szCs w:val="28"/>
        </w:rPr>
        <w:t>___</w:t>
      </w:r>
      <w:r>
        <w:rPr>
          <w:rFonts w:ascii="Calibri" w:hAnsi="Calibri" w:cs="Calibri"/>
          <w:b/>
          <w:iCs/>
          <w:sz w:val="28"/>
          <w:szCs w:val="28"/>
        </w:rPr>
        <w:t>_____</w:t>
      </w:r>
      <w:r w:rsidRPr="004808E7">
        <w:rPr>
          <w:rFonts w:ascii="Calibri" w:hAnsi="Calibri" w:cs="Calibri"/>
          <w:b/>
          <w:iCs/>
          <w:sz w:val="28"/>
          <w:szCs w:val="28"/>
        </w:rPr>
        <w:t>_______</w:t>
      </w:r>
      <w:r>
        <w:rPr>
          <w:rFonts w:ascii="Calibri" w:hAnsi="Calibri" w:cs="Calibri"/>
          <w:b/>
          <w:iCs/>
          <w:sz w:val="28"/>
          <w:szCs w:val="28"/>
        </w:rPr>
        <w:t>______</w:t>
      </w:r>
    </w:p>
    <w:p w14:paraId="4934EB08" w14:textId="77777777" w:rsidR="00F030AC" w:rsidRPr="004808E7" w:rsidRDefault="00F030AC" w:rsidP="00F030AC">
      <w:pPr>
        <w:spacing w:after="120"/>
        <w:jc w:val="center"/>
        <w:rPr>
          <w:rFonts w:ascii="Calibri" w:hAnsi="Calibri" w:cs="Calibri"/>
          <w:b/>
          <w:iCs/>
          <w:sz w:val="28"/>
          <w:szCs w:val="28"/>
        </w:rPr>
      </w:pPr>
    </w:p>
    <w:p w14:paraId="0E297C15" w14:textId="77777777" w:rsidR="00F030AC" w:rsidRPr="004808E7" w:rsidRDefault="00F030AC" w:rsidP="00F030AC">
      <w:pPr>
        <w:spacing w:after="120"/>
        <w:rPr>
          <w:rFonts w:ascii="Calibri" w:hAnsi="Calibri" w:cs="Calibri"/>
          <w:b/>
          <w:iCs/>
          <w:sz w:val="28"/>
          <w:szCs w:val="28"/>
        </w:rPr>
      </w:pPr>
      <w:r w:rsidRPr="004808E7">
        <w:rPr>
          <w:rFonts w:ascii="Calibri" w:hAnsi="Calibri" w:cs="Calibri"/>
          <w:b/>
          <w:iCs/>
          <w:sz w:val="28"/>
          <w:szCs w:val="28"/>
        </w:rPr>
        <w:t>City_</w:t>
      </w:r>
      <w:r>
        <w:rPr>
          <w:rFonts w:ascii="Calibri" w:hAnsi="Calibri" w:cs="Calibri"/>
          <w:b/>
          <w:iCs/>
          <w:sz w:val="28"/>
          <w:szCs w:val="28"/>
        </w:rPr>
        <w:t>____________________________________</w:t>
      </w:r>
      <w:r w:rsidRPr="004808E7">
        <w:rPr>
          <w:rFonts w:ascii="Calibri" w:hAnsi="Calibri" w:cs="Calibri"/>
          <w:b/>
          <w:iCs/>
          <w:sz w:val="28"/>
          <w:szCs w:val="28"/>
        </w:rPr>
        <w:t>State_______</w:t>
      </w:r>
      <w:r>
        <w:rPr>
          <w:rFonts w:ascii="Calibri" w:hAnsi="Calibri" w:cs="Calibri"/>
          <w:b/>
          <w:iCs/>
          <w:sz w:val="28"/>
          <w:szCs w:val="28"/>
        </w:rPr>
        <w:t>_Zip _________________</w:t>
      </w:r>
    </w:p>
    <w:p w14:paraId="6889F3DD" w14:textId="77777777" w:rsidR="00F030AC" w:rsidRPr="004808E7" w:rsidRDefault="00F030AC" w:rsidP="00F030AC">
      <w:pPr>
        <w:spacing w:after="120"/>
        <w:jc w:val="center"/>
        <w:rPr>
          <w:rFonts w:ascii="Calibri" w:hAnsi="Calibri" w:cs="Calibri"/>
          <w:b/>
          <w:iCs/>
          <w:sz w:val="28"/>
          <w:szCs w:val="28"/>
        </w:rPr>
      </w:pPr>
    </w:p>
    <w:p w14:paraId="0F5D5502" w14:textId="77777777" w:rsidR="00F030AC" w:rsidRDefault="00F030AC" w:rsidP="00F030AC">
      <w:pPr>
        <w:spacing w:after="120"/>
        <w:rPr>
          <w:rFonts w:ascii="Calibri" w:hAnsi="Calibri" w:cs="Calibri"/>
          <w:b/>
          <w:iCs/>
          <w:sz w:val="28"/>
          <w:szCs w:val="28"/>
        </w:rPr>
      </w:pPr>
      <w:r w:rsidRPr="004808E7">
        <w:rPr>
          <w:rFonts w:ascii="Calibri" w:hAnsi="Calibri" w:cs="Calibri"/>
          <w:b/>
          <w:iCs/>
          <w:sz w:val="28"/>
          <w:szCs w:val="28"/>
        </w:rPr>
        <w:t>Phon</w:t>
      </w:r>
      <w:r>
        <w:rPr>
          <w:rFonts w:ascii="Calibri" w:hAnsi="Calibri" w:cs="Calibri"/>
          <w:b/>
          <w:iCs/>
          <w:sz w:val="28"/>
          <w:szCs w:val="28"/>
        </w:rPr>
        <w:t>e ______________________</w:t>
      </w:r>
      <w:r w:rsidRPr="004808E7">
        <w:rPr>
          <w:rFonts w:ascii="Calibri" w:hAnsi="Calibri" w:cs="Calibri"/>
          <w:b/>
          <w:iCs/>
          <w:sz w:val="28"/>
          <w:szCs w:val="28"/>
        </w:rPr>
        <w:t xml:space="preserve">Email </w:t>
      </w:r>
      <w:r>
        <w:rPr>
          <w:rFonts w:ascii="Calibri" w:hAnsi="Calibri" w:cs="Calibri"/>
          <w:b/>
          <w:iCs/>
          <w:sz w:val="28"/>
          <w:szCs w:val="28"/>
        </w:rPr>
        <w:t>______</w:t>
      </w:r>
      <w:r w:rsidRPr="004808E7">
        <w:rPr>
          <w:rFonts w:ascii="Calibri" w:hAnsi="Calibri" w:cs="Calibri"/>
          <w:b/>
          <w:iCs/>
          <w:sz w:val="28"/>
          <w:szCs w:val="28"/>
        </w:rPr>
        <w:t>________</w:t>
      </w:r>
      <w:r>
        <w:rPr>
          <w:rFonts w:ascii="Calibri" w:hAnsi="Calibri" w:cs="Calibri"/>
          <w:b/>
          <w:iCs/>
          <w:sz w:val="28"/>
          <w:szCs w:val="28"/>
        </w:rPr>
        <w:t>__________________________</w:t>
      </w:r>
    </w:p>
    <w:p w14:paraId="0A92DA8A" w14:textId="77777777" w:rsidR="00F030AC" w:rsidRDefault="00F030AC" w:rsidP="00F030AC">
      <w:pPr>
        <w:spacing w:after="120"/>
        <w:rPr>
          <w:rFonts w:ascii="Calibri" w:hAnsi="Calibri" w:cs="Calibri"/>
          <w:b/>
          <w:iCs/>
          <w:sz w:val="28"/>
          <w:szCs w:val="28"/>
        </w:rPr>
      </w:pPr>
    </w:p>
    <w:p w14:paraId="3ED68513" w14:textId="77777777" w:rsidR="00F030AC" w:rsidRDefault="00F030AC" w:rsidP="00F030AC">
      <w:pPr>
        <w:spacing w:after="120"/>
        <w:rPr>
          <w:rFonts w:ascii="Calibri" w:hAnsi="Calibri" w:cs="Calibri"/>
          <w:b/>
          <w:iCs/>
          <w:sz w:val="28"/>
          <w:szCs w:val="28"/>
        </w:rPr>
      </w:pPr>
      <w:r>
        <w:rPr>
          <w:rFonts w:ascii="Calibri" w:hAnsi="Calibri" w:cs="Calibri"/>
          <w:b/>
          <w:iCs/>
          <w:sz w:val="28"/>
          <w:szCs w:val="28"/>
        </w:rPr>
        <w:t>Are you participating in YoungStar?_________  What is your rating?__</w:t>
      </w:r>
      <w:r w:rsidR="00651942">
        <w:rPr>
          <w:rFonts w:ascii="Calibri" w:hAnsi="Calibri" w:cs="Calibri"/>
          <w:b/>
          <w:iCs/>
          <w:sz w:val="28"/>
          <w:szCs w:val="28"/>
        </w:rPr>
        <w:t>______</w:t>
      </w:r>
      <w:r>
        <w:rPr>
          <w:rFonts w:ascii="Calibri" w:hAnsi="Calibri" w:cs="Calibri"/>
          <w:b/>
          <w:iCs/>
          <w:sz w:val="28"/>
          <w:szCs w:val="28"/>
        </w:rPr>
        <w:t>________</w:t>
      </w:r>
    </w:p>
    <w:p w14:paraId="46BBF26F" w14:textId="77777777" w:rsidR="00F030AC" w:rsidRPr="00DD474E" w:rsidRDefault="00F030AC" w:rsidP="00F030AC">
      <w:pPr>
        <w:spacing w:after="120"/>
        <w:jc w:val="both"/>
        <w:rPr>
          <w:rFonts w:ascii="Calibri" w:hAnsi="Calibri" w:cs="Calibri"/>
          <w:i/>
          <w:iCs/>
          <w:sz w:val="28"/>
          <w:szCs w:val="28"/>
        </w:rPr>
      </w:pPr>
      <w:r w:rsidRPr="00DD474E">
        <w:rPr>
          <w:rFonts w:ascii="Calibri" w:hAnsi="Calibri" w:cs="Calibri"/>
          <w:i/>
          <w:iCs/>
          <w:sz w:val="28"/>
          <w:szCs w:val="28"/>
        </w:rPr>
        <w:t>Haven’t started your active YoungStar journey yet?  Are you a 2 star automated or non-participating provider?  If so, you are invited to attend the conference FREE!  For more information call (800) 733-KIDS.</w:t>
      </w:r>
    </w:p>
    <w:p w14:paraId="33505F92" w14:textId="77777777" w:rsidR="00F030AC" w:rsidRPr="004808E7" w:rsidRDefault="00F030AC" w:rsidP="00F030AC">
      <w:pPr>
        <w:spacing w:after="120"/>
        <w:rPr>
          <w:rFonts w:ascii="Calibri" w:hAnsi="Calibri" w:cs="Calibri"/>
          <w:b/>
          <w:iCs/>
          <w:sz w:val="28"/>
          <w:szCs w:val="28"/>
        </w:rPr>
      </w:pPr>
    </w:p>
    <w:p w14:paraId="1E835F79" w14:textId="3501B326" w:rsidR="00F030AC" w:rsidRPr="00B52E71" w:rsidRDefault="00F030AC" w:rsidP="004F0CC3">
      <w:pPr>
        <w:rPr>
          <w:b/>
          <w:i/>
        </w:rPr>
      </w:pPr>
      <w:r>
        <w:rPr>
          <w:sz w:val="28"/>
          <w:szCs w:val="28"/>
        </w:rPr>
        <w:t xml:space="preserve">                      </w:t>
      </w:r>
      <w:r>
        <w:rPr>
          <w:b/>
          <w:i/>
        </w:rPr>
        <w:t xml:space="preserve"> </w:t>
      </w:r>
      <w:r w:rsidRPr="00186517">
        <w:rPr>
          <w:b/>
          <w:i/>
        </w:rPr>
        <w:t xml:space="preserve">Funded by: SFTA </w:t>
      </w:r>
      <w:r w:rsidR="003B4DD5">
        <w:rPr>
          <w:b/>
          <w:i/>
        </w:rPr>
        <w:t>YoungStar Diversity and Engagement</w:t>
      </w:r>
      <w:bookmarkEnd w:id="0"/>
    </w:p>
    <w:sectPr w:rsidR="00F030AC" w:rsidRPr="00B52E71" w:rsidSect="00F030A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AC"/>
    <w:rsid w:val="0004266A"/>
    <w:rsid w:val="000E06B2"/>
    <w:rsid w:val="001067B6"/>
    <w:rsid w:val="00153D33"/>
    <w:rsid w:val="00226315"/>
    <w:rsid w:val="0025195A"/>
    <w:rsid w:val="00323C34"/>
    <w:rsid w:val="003B4DD5"/>
    <w:rsid w:val="004063A1"/>
    <w:rsid w:val="004F0CC3"/>
    <w:rsid w:val="00521283"/>
    <w:rsid w:val="00651942"/>
    <w:rsid w:val="00752788"/>
    <w:rsid w:val="00965C21"/>
    <w:rsid w:val="00B52E71"/>
    <w:rsid w:val="00BD5AC7"/>
    <w:rsid w:val="00BF3688"/>
    <w:rsid w:val="00E31F40"/>
    <w:rsid w:val="00F030AC"/>
    <w:rsid w:val="00F0517C"/>
    <w:rsid w:val="00F1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9483"/>
  <w15:chartTrackingRefBased/>
  <w15:docId w15:val="{F706F4DF-0A0D-46AE-876D-BE6394DB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0AC"/>
    <w:pPr>
      <w:spacing w:after="0" w:line="240" w:lineRule="auto"/>
    </w:pPr>
    <w:rPr>
      <w:rFonts w:ascii="Arial" w:eastAsia="Arial" w:hAnsi="Arial"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AC7"/>
    <w:pPr>
      <w:spacing w:after="0" w:line="240" w:lineRule="auto"/>
    </w:pPr>
  </w:style>
  <w:style w:type="character" w:styleId="Emphasis">
    <w:name w:val="Emphasis"/>
    <w:basedOn w:val="DefaultParagraphFont"/>
    <w:uiPriority w:val="20"/>
    <w:qFormat/>
    <w:rsid w:val="00E31F40"/>
    <w:rPr>
      <w:i/>
      <w:iCs/>
    </w:rPr>
  </w:style>
  <w:style w:type="paragraph" w:styleId="BalloonText">
    <w:name w:val="Balloon Text"/>
    <w:basedOn w:val="Normal"/>
    <w:link w:val="BalloonTextChar"/>
    <w:uiPriority w:val="99"/>
    <w:semiHidden/>
    <w:unhideWhenUsed/>
    <w:rsid w:val="00406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A1"/>
    <w:rPr>
      <w:rFonts w:ascii="Segoe UI" w:eastAsia="Arial"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nwchild</cp:lastModifiedBy>
  <cp:revision>3</cp:revision>
  <cp:lastPrinted>2019-02-14T20:58:00Z</cp:lastPrinted>
  <dcterms:created xsi:type="dcterms:W3CDTF">2019-02-25T19:37:00Z</dcterms:created>
  <dcterms:modified xsi:type="dcterms:W3CDTF">2019-02-26T20:48:00Z</dcterms:modified>
</cp:coreProperties>
</file>